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63C6E6" w14:textId="58C979BE" w:rsidR="00184453" w:rsidRDefault="00F838E7" w:rsidP="007D0E19">
      <w:pPr>
        <w:tabs>
          <w:tab w:val="left" w:pos="720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g-BG" w:eastAsia="bg-BG" w:bidi="ar-SA"/>
        </w:rPr>
      </w:pPr>
      <w:r w:rsidRPr="000C5ACC">
        <w:rPr>
          <w:rFonts w:ascii="Calibri" w:eastAsia="Calibri" w:hAnsi="Calibri" w:cs="Times New Roman"/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014D60B2" wp14:editId="564BA1A3">
            <wp:simplePos x="0" y="0"/>
            <wp:positionH relativeFrom="column">
              <wp:posOffset>3757295</wp:posOffset>
            </wp:positionH>
            <wp:positionV relativeFrom="paragraph">
              <wp:posOffset>-459871</wp:posOffset>
            </wp:positionV>
            <wp:extent cx="1209020" cy="990600"/>
            <wp:effectExtent l="0" t="0" r="0" b="0"/>
            <wp:wrapNone/>
            <wp:docPr id="26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5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02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65AC9" w:rsidRPr="000940AF">
        <w:rPr>
          <w:rFonts w:ascii="Times New Roman" w:eastAsia="Times New Roman" w:hAnsi="Times New Roman" w:cs="Times New Roman"/>
          <w:b/>
          <w:noProof/>
          <w:sz w:val="26"/>
          <w:szCs w:val="26"/>
          <w:lang w:bidi="ar-SA"/>
        </w:rPr>
        <w:drawing>
          <wp:anchor distT="0" distB="0" distL="114300" distR="114300" simplePos="0" relativeHeight="251658240" behindDoc="1" locked="0" layoutInCell="1" allowOverlap="1" wp14:anchorId="32A42CAF" wp14:editId="5E186BE4">
            <wp:simplePos x="0" y="0"/>
            <wp:positionH relativeFrom="column">
              <wp:posOffset>-145415</wp:posOffset>
            </wp:positionH>
            <wp:positionV relativeFrom="paragraph">
              <wp:posOffset>0</wp:posOffset>
            </wp:positionV>
            <wp:extent cx="2129155" cy="526415"/>
            <wp:effectExtent l="0" t="0" r="4445" b="6985"/>
            <wp:wrapTight wrapText="bothSides">
              <wp:wrapPolygon edited="0">
                <wp:start x="0" y="0"/>
                <wp:lineTo x="0" y="21105"/>
                <wp:lineTo x="21452" y="21105"/>
                <wp:lineTo x="21452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155" cy="526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D0E19" w:rsidRPr="000940AF">
        <w:rPr>
          <w:rFonts w:ascii="Times New Roman" w:eastAsia="Times New Roman" w:hAnsi="Times New Roman" w:cs="Times New Roman"/>
          <w:b/>
          <w:sz w:val="26"/>
          <w:szCs w:val="26"/>
          <w:lang w:val="bg-BG" w:eastAsia="bg-BG" w:bidi="ar-SA"/>
        </w:rPr>
        <w:t xml:space="preserve">                                                                                                                                       </w:t>
      </w:r>
    </w:p>
    <w:p w14:paraId="77FEE0C3" w14:textId="77777777" w:rsidR="000C5ACC" w:rsidRDefault="000C5ACC" w:rsidP="00F838E7">
      <w:pPr>
        <w:tabs>
          <w:tab w:val="left" w:pos="720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g-BG" w:eastAsia="bg-BG" w:bidi="ar-SA"/>
        </w:rPr>
      </w:pPr>
    </w:p>
    <w:p w14:paraId="5EED6316" w14:textId="30A2FE34" w:rsidR="007D0E19" w:rsidRPr="000940AF" w:rsidRDefault="007D0E19" w:rsidP="003E09AD">
      <w:pPr>
        <w:tabs>
          <w:tab w:val="left" w:pos="720"/>
        </w:tabs>
        <w:spacing w:after="12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  <w:lang w:val="bg-BG" w:eastAsia="bg-BG" w:bidi="ar-SA"/>
        </w:rPr>
      </w:pPr>
      <w:r w:rsidRPr="000940AF">
        <w:rPr>
          <w:rFonts w:ascii="Times New Roman" w:eastAsia="Times New Roman" w:hAnsi="Times New Roman" w:cs="Times New Roman"/>
          <w:b/>
          <w:sz w:val="26"/>
          <w:szCs w:val="26"/>
          <w:lang w:val="bg-BG" w:eastAsia="bg-BG" w:bidi="ar-SA"/>
        </w:rPr>
        <w:t xml:space="preserve">Приложение </w:t>
      </w:r>
      <w:r w:rsidR="00184453">
        <w:rPr>
          <w:rFonts w:ascii="Times New Roman" w:eastAsia="Times New Roman" w:hAnsi="Times New Roman" w:cs="Times New Roman"/>
          <w:b/>
          <w:sz w:val="26"/>
          <w:szCs w:val="26"/>
          <w:lang w:val="bg-BG" w:eastAsia="bg-BG" w:bidi="ar-SA"/>
        </w:rPr>
        <w:t>4.6.</w:t>
      </w:r>
    </w:p>
    <w:p w14:paraId="48C5A56E" w14:textId="77777777" w:rsidR="003E09AD" w:rsidRDefault="003E09AD" w:rsidP="000727C8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bg-BG" w:eastAsia="bg-BG" w:bidi="ar-SA"/>
        </w:rPr>
      </w:pPr>
    </w:p>
    <w:p w14:paraId="5A5B9238" w14:textId="74A71460" w:rsidR="000727C8" w:rsidRPr="000727C8" w:rsidRDefault="000727C8" w:rsidP="000727C8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bg-BG" w:eastAsia="bg-BG" w:bidi="ar-SA"/>
        </w:rPr>
      </w:pPr>
      <w:r w:rsidRPr="000727C8">
        <w:rPr>
          <w:rFonts w:ascii="Times New Roman" w:eastAsia="Times New Roman" w:hAnsi="Times New Roman" w:cs="Times New Roman"/>
          <w:b/>
          <w:bCs/>
          <w:sz w:val="26"/>
          <w:szCs w:val="26"/>
          <w:lang w:val="bg-BG" w:eastAsia="bg-BG" w:bidi="ar-SA"/>
        </w:rPr>
        <w:t>Декларация по т. т. 19 и 21 от Рамка за държавна помощ за научни изследвания, развитие и иновации C(2022) 7388 final 19.10.2022 г.</w:t>
      </w:r>
    </w:p>
    <w:p w14:paraId="53FF3329" w14:textId="55C145E2" w:rsidR="007D0E19" w:rsidRPr="000940AF" w:rsidRDefault="007D0E19" w:rsidP="000727C8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bg-BG" w:eastAsia="bg-BG" w:bidi="ar-SA"/>
        </w:rPr>
      </w:pPr>
    </w:p>
    <w:p w14:paraId="005A8284" w14:textId="77777777" w:rsidR="007D0E19" w:rsidRPr="000940AF" w:rsidRDefault="007D0E19" w:rsidP="007D0E19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bg-BG" w:bidi="ar-SA"/>
        </w:rPr>
      </w:pPr>
    </w:p>
    <w:p w14:paraId="2B4DB488" w14:textId="77777777" w:rsidR="007D0E19" w:rsidRPr="000940AF" w:rsidRDefault="007D0E19" w:rsidP="007D0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g-BG" w:eastAsia="bg-BG" w:bidi="ar-SA"/>
        </w:rPr>
      </w:pPr>
    </w:p>
    <w:p w14:paraId="5F13902F" w14:textId="77777777" w:rsidR="007D0E19" w:rsidRPr="000940AF" w:rsidRDefault="007D0E19" w:rsidP="007D0E19">
      <w:pPr>
        <w:spacing w:after="0" w:line="276" w:lineRule="auto"/>
        <w:ind w:right="215"/>
        <w:rPr>
          <w:rFonts w:ascii="Times New Roman" w:eastAsia="Times New Roman" w:hAnsi="Times New Roman" w:cs="Times New Roman"/>
          <w:spacing w:val="-1"/>
          <w:sz w:val="26"/>
          <w:szCs w:val="26"/>
          <w:lang w:val="bg-BG" w:eastAsia="bg-BG" w:bidi="ar-SA"/>
        </w:rPr>
      </w:pPr>
      <w:r w:rsidRPr="000940AF">
        <w:rPr>
          <w:rFonts w:ascii="Times New Roman" w:eastAsia="Times New Roman" w:hAnsi="Times New Roman" w:cs="Times New Roman"/>
          <w:spacing w:val="-1"/>
          <w:sz w:val="26"/>
          <w:szCs w:val="26"/>
          <w:lang w:val="bg-BG" w:eastAsia="bg-BG" w:bidi="ar-SA"/>
        </w:rPr>
        <w:t xml:space="preserve">Подписаният ............................................................................................................................., </w:t>
      </w:r>
    </w:p>
    <w:p w14:paraId="70ADDB7B" w14:textId="60154D97" w:rsidR="007D0E19" w:rsidRPr="000940AF" w:rsidRDefault="007D0E19" w:rsidP="007D0E19">
      <w:pPr>
        <w:spacing w:after="0" w:line="276" w:lineRule="auto"/>
        <w:ind w:right="215"/>
        <w:rPr>
          <w:rFonts w:ascii="Times New Roman" w:eastAsia="Times New Roman" w:hAnsi="Times New Roman" w:cs="Times New Roman"/>
          <w:spacing w:val="-1"/>
          <w:sz w:val="26"/>
          <w:szCs w:val="26"/>
          <w:lang w:val="bg-BG" w:eastAsia="bg-BG" w:bidi="ar-SA"/>
        </w:rPr>
      </w:pPr>
      <w:r w:rsidRPr="000940AF">
        <w:rPr>
          <w:rFonts w:ascii="Times New Roman" w:eastAsia="Times New Roman" w:hAnsi="Times New Roman" w:cs="Times New Roman"/>
          <w:spacing w:val="-1"/>
          <w:sz w:val="26"/>
          <w:szCs w:val="26"/>
          <w:lang w:val="bg-BG" w:eastAsia="bg-BG" w:bidi="ar-SA"/>
        </w:rPr>
        <w:t>от свое име и в качеството ми на законен представител</w:t>
      </w:r>
      <w:r w:rsidRPr="000940AF">
        <w:rPr>
          <w:rFonts w:ascii="Times New Roman" w:eastAsia="Times New Roman" w:hAnsi="Times New Roman" w:cs="Times New Roman"/>
          <w:i/>
          <w:spacing w:val="-1"/>
          <w:sz w:val="26"/>
          <w:szCs w:val="26"/>
          <w:lang w:val="bg-BG" w:eastAsia="bg-BG" w:bidi="ar-SA"/>
        </w:rPr>
        <w:t xml:space="preserve"> </w:t>
      </w:r>
      <w:r w:rsidRPr="000940AF">
        <w:rPr>
          <w:rFonts w:ascii="Times New Roman" w:eastAsia="Times New Roman" w:hAnsi="Times New Roman" w:cs="Times New Roman"/>
          <w:spacing w:val="-1"/>
          <w:sz w:val="26"/>
          <w:szCs w:val="26"/>
          <w:lang w:val="bg-BG" w:eastAsia="bg-BG" w:bidi="ar-SA"/>
        </w:rPr>
        <w:t>на посочения по-долу кандидат</w:t>
      </w:r>
      <w:r w:rsidR="000C5ACC">
        <w:rPr>
          <w:rFonts w:ascii="Times New Roman" w:eastAsia="Times New Roman" w:hAnsi="Times New Roman" w:cs="Times New Roman"/>
          <w:spacing w:val="-1"/>
          <w:sz w:val="26"/>
          <w:szCs w:val="26"/>
          <w:lang w:eastAsia="bg-BG" w:bidi="ar-SA"/>
        </w:rPr>
        <w:t>/</w:t>
      </w:r>
      <w:proofErr w:type="spellStart"/>
      <w:r w:rsidR="000C5ACC">
        <w:rPr>
          <w:rFonts w:ascii="Times New Roman" w:eastAsia="Times New Roman" w:hAnsi="Times New Roman" w:cs="Times New Roman"/>
          <w:spacing w:val="-1"/>
          <w:sz w:val="26"/>
          <w:szCs w:val="26"/>
          <w:lang w:eastAsia="bg-BG" w:bidi="ar-SA"/>
        </w:rPr>
        <w:t>партньор</w:t>
      </w:r>
      <w:proofErr w:type="spellEnd"/>
      <w:r w:rsidRPr="000940AF">
        <w:rPr>
          <w:rFonts w:ascii="Times New Roman" w:eastAsia="Times New Roman" w:hAnsi="Times New Roman" w:cs="Times New Roman"/>
          <w:spacing w:val="-1"/>
          <w:sz w:val="26"/>
          <w:szCs w:val="26"/>
          <w:lang w:val="bg-BG" w:eastAsia="bg-BG" w:bidi="ar-SA"/>
        </w:rPr>
        <w:t>........................................................................................................................................................,</w:t>
      </w:r>
    </w:p>
    <w:p w14:paraId="58CA0215" w14:textId="0CEEB45B" w:rsidR="007D0E19" w:rsidRPr="000940AF" w:rsidRDefault="007D0E19" w:rsidP="007D0E19">
      <w:pPr>
        <w:spacing w:after="0" w:line="276" w:lineRule="auto"/>
        <w:ind w:left="2124" w:right="215" w:firstLine="708"/>
        <w:rPr>
          <w:rFonts w:ascii="Times New Roman" w:eastAsia="Times New Roman" w:hAnsi="Times New Roman" w:cs="Times New Roman"/>
          <w:b/>
          <w:bCs/>
          <w:i/>
          <w:spacing w:val="-1"/>
          <w:sz w:val="26"/>
          <w:szCs w:val="26"/>
          <w:vertAlign w:val="superscript"/>
          <w:lang w:val="bg-BG" w:eastAsia="bg-BG" w:bidi="ar-SA"/>
        </w:rPr>
      </w:pPr>
      <w:r w:rsidRPr="000940AF">
        <w:rPr>
          <w:rFonts w:ascii="Times New Roman" w:eastAsia="Times New Roman" w:hAnsi="Times New Roman" w:cs="Times New Roman"/>
          <w:b/>
          <w:bCs/>
          <w:i/>
          <w:spacing w:val="-1"/>
          <w:sz w:val="26"/>
          <w:szCs w:val="26"/>
          <w:vertAlign w:val="superscript"/>
          <w:lang w:val="bg-BG" w:eastAsia="bg-BG" w:bidi="ar-SA"/>
        </w:rPr>
        <w:t>(пълно наименование на кандидата)</w:t>
      </w:r>
    </w:p>
    <w:p w14:paraId="58BEB7F8" w14:textId="05C69B86" w:rsidR="007D0E19" w:rsidRPr="000940AF" w:rsidRDefault="007D0E19" w:rsidP="001B2F1F">
      <w:pPr>
        <w:spacing w:line="276" w:lineRule="auto"/>
        <w:ind w:right="215"/>
        <w:jc w:val="both"/>
        <w:rPr>
          <w:rFonts w:ascii="Times New Roman" w:eastAsia="Times New Roman" w:hAnsi="Times New Roman" w:cs="Times New Roman"/>
          <w:bCs/>
          <w:i/>
          <w:sz w:val="26"/>
          <w:szCs w:val="26"/>
          <w:lang w:val="bg-BG" w:eastAsia="bg-BG" w:bidi="ar-SA"/>
        </w:rPr>
      </w:pPr>
      <w:r w:rsidRPr="000940AF">
        <w:rPr>
          <w:rFonts w:ascii="Times New Roman" w:eastAsia="Times New Roman" w:hAnsi="Times New Roman" w:cs="Times New Roman"/>
          <w:sz w:val="26"/>
          <w:szCs w:val="26"/>
          <w:lang w:val="bg-BG" w:eastAsia="bg-BG" w:bidi="ar-SA"/>
        </w:rPr>
        <w:t xml:space="preserve">с ЕИК </w:t>
      </w:r>
      <w:r w:rsidRPr="000940AF">
        <w:rPr>
          <w:rFonts w:ascii="Times New Roman" w:eastAsia="Times New Roman" w:hAnsi="Times New Roman" w:cs="Times New Roman"/>
          <w:spacing w:val="-1"/>
          <w:sz w:val="26"/>
          <w:szCs w:val="26"/>
          <w:lang w:val="bg-BG" w:eastAsia="bg-BG" w:bidi="ar-SA"/>
        </w:rPr>
        <w:t>....................................................</w:t>
      </w:r>
      <w:r w:rsidRPr="000940AF">
        <w:rPr>
          <w:rFonts w:ascii="Times New Roman" w:eastAsia="Times New Roman" w:hAnsi="Times New Roman" w:cs="Times New Roman"/>
          <w:sz w:val="26"/>
          <w:szCs w:val="26"/>
          <w:lang w:val="bg-BG" w:eastAsia="bg-BG" w:bidi="ar-SA"/>
        </w:rPr>
        <w:t xml:space="preserve"> и седалище и адрес на управление </w:t>
      </w:r>
      <w:r w:rsidRPr="000940AF">
        <w:rPr>
          <w:rFonts w:ascii="Times New Roman" w:eastAsia="Times New Roman" w:hAnsi="Times New Roman" w:cs="Times New Roman"/>
          <w:spacing w:val="-1"/>
          <w:sz w:val="26"/>
          <w:szCs w:val="26"/>
          <w:lang w:val="bg-BG" w:eastAsia="bg-BG" w:bidi="ar-SA"/>
        </w:rPr>
        <w:t>............................................................................</w:t>
      </w:r>
      <w:r w:rsidRPr="000940AF">
        <w:rPr>
          <w:rFonts w:ascii="Times New Roman" w:eastAsia="Times New Roman" w:hAnsi="Times New Roman" w:cs="Times New Roman"/>
          <w:sz w:val="26"/>
          <w:szCs w:val="26"/>
          <w:lang w:val="bg-BG" w:eastAsia="bg-BG" w:bidi="ar-SA"/>
        </w:rPr>
        <w:t xml:space="preserve"> – </w:t>
      </w:r>
      <w:r w:rsidRPr="000940AF">
        <w:rPr>
          <w:rFonts w:ascii="Times New Roman" w:eastAsia="Times New Roman" w:hAnsi="Times New Roman" w:cs="Times New Roman"/>
          <w:spacing w:val="-1"/>
          <w:sz w:val="26"/>
          <w:szCs w:val="26"/>
          <w:lang w:val="bg-BG" w:eastAsia="bg-BG" w:bidi="ar-SA"/>
        </w:rPr>
        <w:t>кандидат</w:t>
      </w:r>
      <w:r w:rsidR="000C5ACC">
        <w:rPr>
          <w:rFonts w:ascii="Times New Roman" w:eastAsia="Times New Roman" w:hAnsi="Times New Roman" w:cs="Times New Roman"/>
          <w:spacing w:val="-1"/>
          <w:sz w:val="26"/>
          <w:szCs w:val="26"/>
          <w:lang w:val="bg-BG" w:eastAsia="bg-BG" w:bidi="ar-SA"/>
        </w:rPr>
        <w:t xml:space="preserve">/партньор по </w:t>
      </w:r>
      <w:r w:rsidRPr="000940AF">
        <w:rPr>
          <w:rFonts w:ascii="Times New Roman" w:eastAsia="Times New Roman" w:hAnsi="Times New Roman" w:cs="Times New Roman"/>
          <w:bCs/>
          <w:sz w:val="26"/>
          <w:szCs w:val="26"/>
          <w:lang w:val="bg-BG" w:eastAsia="bg-BG" w:bidi="ar-SA"/>
        </w:rPr>
        <w:t xml:space="preserve">процедура за </w:t>
      </w:r>
      <w:r w:rsidR="00454D79" w:rsidRPr="000940AF">
        <w:rPr>
          <w:rFonts w:ascii="Times New Roman" w:eastAsia="Times New Roman" w:hAnsi="Times New Roman" w:cs="Times New Roman"/>
          <w:bCs/>
          <w:sz w:val="26"/>
          <w:szCs w:val="26"/>
          <w:lang w:val="bg-BG" w:eastAsia="bg-BG" w:bidi="ar-SA"/>
        </w:rPr>
        <w:t xml:space="preserve">директно </w:t>
      </w:r>
      <w:r w:rsidRPr="000940AF">
        <w:rPr>
          <w:rFonts w:ascii="Times New Roman" w:eastAsia="Times New Roman" w:hAnsi="Times New Roman" w:cs="Times New Roman"/>
          <w:bCs/>
          <w:sz w:val="26"/>
          <w:szCs w:val="26"/>
          <w:lang w:val="bg-BG" w:eastAsia="bg-BG" w:bidi="ar-SA"/>
        </w:rPr>
        <w:t xml:space="preserve">предоставяне </w:t>
      </w:r>
      <w:r w:rsidR="001B2F1F" w:rsidRPr="000940AF">
        <w:rPr>
          <w:rFonts w:ascii="Times New Roman" w:eastAsia="Times New Roman" w:hAnsi="Times New Roman" w:cs="Times New Roman"/>
          <w:bCs/>
          <w:i/>
          <w:sz w:val="26"/>
          <w:szCs w:val="26"/>
          <w:lang w:val="bg-BG" w:eastAsia="bg-BG" w:bidi="ar-SA"/>
        </w:rPr>
        <w:t>BG16FFPR003-2.002 „Подкрепа за интегрирано градско развитие в 40 градски общини“</w:t>
      </w:r>
      <w:r w:rsidRPr="000940AF">
        <w:rPr>
          <w:rFonts w:ascii="Times New Roman" w:eastAsia="Times New Roman" w:hAnsi="Times New Roman" w:cs="Times New Roman"/>
          <w:bCs/>
          <w:sz w:val="26"/>
          <w:szCs w:val="26"/>
          <w:lang w:val="bg-BG" w:eastAsia="bg-BG" w:bidi="ar-SA"/>
        </w:rPr>
        <w:t xml:space="preserve">, </w:t>
      </w:r>
      <w:bookmarkStart w:id="0" w:name="_Hlk140578384"/>
      <w:r w:rsidRPr="000940AF">
        <w:rPr>
          <w:rFonts w:ascii="Times New Roman" w:eastAsia="Times New Roman" w:hAnsi="Times New Roman" w:cs="Times New Roman"/>
          <w:bCs/>
          <w:sz w:val="26"/>
          <w:szCs w:val="26"/>
          <w:lang w:val="bg-BG" w:eastAsia="bg-BG" w:bidi="ar-SA"/>
        </w:rPr>
        <w:t xml:space="preserve">……………………………………………………………………….. </w:t>
      </w:r>
      <w:r w:rsidRPr="000940AF">
        <w:rPr>
          <w:rFonts w:ascii="Times New Roman" w:eastAsia="Times New Roman" w:hAnsi="Times New Roman" w:cs="Times New Roman"/>
          <w:b/>
          <w:sz w:val="26"/>
          <w:szCs w:val="26"/>
          <w:lang w:val="bg-BG" w:eastAsia="bg-BG" w:bidi="ar-SA"/>
        </w:rPr>
        <w:t>(пълно наименование на проектното предложение)</w:t>
      </w:r>
    </w:p>
    <w:bookmarkEnd w:id="0"/>
    <w:p w14:paraId="27A484DB" w14:textId="77777777" w:rsidR="007D0E19" w:rsidRPr="000940AF" w:rsidRDefault="007D0E19" w:rsidP="007D0E19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g-BG" w:eastAsia="bg-BG" w:bidi="ar-SA"/>
        </w:rPr>
      </w:pPr>
    </w:p>
    <w:p w14:paraId="6D897E47" w14:textId="77777777" w:rsidR="007D0E19" w:rsidRPr="000940AF" w:rsidRDefault="007D0E19" w:rsidP="007D0E19">
      <w:pPr>
        <w:tabs>
          <w:tab w:val="left" w:pos="720"/>
        </w:tabs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val="bg-BG" w:eastAsia="bg-BG" w:bidi="ar-SA"/>
        </w:rPr>
      </w:pPr>
      <w:r w:rsidRPr="000940AF">
        <w:rPr>
          <w:rFonts w:ascii="Times New Roman" w:eastAsia="Times New Roman" w:hAnsi="Times New Roman" w:cs="Times New Roman"/>
          <w:bCs/>
          <w:sz w:val="26"/>
          <w:szCs w:val="26"/>
          <w:lang w:val="bg-BG" w:eastAsia="bg-BG" w:bidi="ar-SA"/>
        </w:rPr>
        <w:t>Декларация по т. т. 19 и 21 от Рамка за държавна помощ за научни изследвания, развитие и иновации C(2022) 7388 final 19.10.2022 г.</w:t>
      </w:r>
    </w:p>
    <w:p w14:paraId="4EBE56E3" w14:textId="77777777" w:rsidR="007D0E19" w:rsidRPr="000940AF" w:rsidRDefault="007D0E19" w:rsidP="007D0E19">
      <w:pPr>
        <w:spacing w:after="120" w:line="240" w:lineRule="auto"/>
        <w:ind w:right="215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u w:val="single"/>
          <w:lang w:val="bg-BG" w:eastAsia="bg-BG" w:bidi="ar-SA"/>
        </w:rPr>
      </w:pPr>
      <w:r w:rsidRPr="000940AF">
        <w:rPr>
          <w:rFonts w:ascii="Times New Roman" w:eastAsia="Times New Roman" w:hAnsi="Times New Roman" w:cs="Times New Roman"/>
          <w:bCs/>
          <w:sz w:val="26"/>
          <w:szCs w:val="26"/>
          <w:u w:val="single"/>
          <w:lang w:val="bg-BG" w:eastAsia="bg-BG" w:bidi="ar-SA"/>
        </w:rPr>
        <w:t>ДЕКЛАРИРАМ, че</w:t>
      </w:r>
      <w:bookmarkStart w:id="1" w:name="_GoBack"/>
      <w:bookmarkEnd w:id="1"/>
      <w:r w:rsidRPr="000940AF">
        <w:rPr>
          <w:rFonts w:ascii="Times New Roman" w:eastAsia="Times New Roman" w:hAnsi="Times New Roman" w:cs="Times New Roman"/>
          <w:bCs/>
          <w:sz w:val="26"/>
          <w:szCs w:val="26"/>
          <w:u w:val="single"/>
          <w:lang w:val="bg-BG" w:eastAsia="bg-BG" w:bidi="ar-SA"/>
        </w:rPr>
        <w:t>:</w:t>
      </w:r>
    </w:p>
    <w:p w14:paraId="77182E49" w14:textId="6DD00A44" w:rsidR="007D0E19" w:rsidRPr="000940AF" w:rsidRDefault="007D0E19" w:rsidP="007D0E19">
      <w:pPr>
        <w:spacing w:after="120" w:line="240" w:lineRule="auto"/>
        <w:ind w:left="360"/>
        <w:jc w:val="both"/>
        <w:rPr>
          <w:rFonts w:ascii="Times New Roman" w:eastAsia="Calibri" w:hAnsi="Times New Roman" w:cs="Times New Roman"/>
          <w:sz w:val="26"/>
          <w:szCs w:val="26"/>
          <w:lang w:val="bg-BG" w:eastAsia="bg-BG" w:bidi="ar-SA"/>
        </w:rPr>
      </w:pPr>
      <w:r w:rsidRPr="000940AF">
        <w:rPr>
          <w:rFonts w:ascii="Times New Roman" w:eastAsia="Calibri" w:hAnsi="Times New Roman" w:cs="Times New Roman"/>
          <w:sz w:val="26"/>
          <w:szCs w:val="26"/>
          <w:lang w:val="bg-BG" w:eastAsia="bg-BG" w:bidi="ar-SA"/>
        </w:rPr>
        <w:t xml:space="preserve">1. Общият капацитет на стопанските дейности на …………………………… </w:t>
      </w:r>
      <w:bookmarkStart w:id="2" w:name="_Hlk139893657"/>
      <w:r w:rsidRPr="000940AF">
        <w:rPr>
          <w:rFonts w:ascii="Times New Roman" w:eastAsia="Calibri" w:hAnsi="Times New Roman" w:cs="Times New Roman"/>
          <w:sz w:val="26"/>
          <w:szCs w:val="26"/>
          <w:lang w:val="bg-BG" w:eastAsia="bg-BG" w:bidi="ar-SA"/>
        </w:rPr>
        <w:t>(пълно наименование на кандидата)</w:t>
      </w:r>
      <w:bookmarkEnd w:id="2"/>
      <w:r w:rsidRPr="000940AF">
        <w:rPr>
          <w:rFonts w:ascii="Times New Roman" w:eastAsia="Calibri" w:hAnsi="Times New Roman" w:cs="Times New Roman"/>
          <w:sz w:val="26"/>
          <w:szCs w:val="26"/>
          <w:lang w:val="bg-BG" w:eastAsia="bg-BG" w:bidi="ar-SA"/>
        </w:rPr>
        <w:t xml:space="preserve">  за</w:t>
      </w:r>
      <w:r w:rsidR="001B2F1F" w:rsidRPr="000940AF">
        <w:rPr>
          <w:rFonts w:ascii="Times New Roman" w:eastAsia="Calibri" w:hAnsi="Times New Roman" w:cs="Times New Roman"/>
          <w:sz w:val="26"/>
          <w:szCs w:val="26"/>
          <w:lang w:val="bg-BG" w:eastAsia="bg-BG" w:bidi="ar-SA"/>
        </w:rPr>
        <w:t xml:space="preserve"> последната</w:t>
      </w:r>
      <w:r w:rsidRPr="000940AF">
        <w:rPr>
          <w:rFonts w:ascii="Times New Roman" w:eastAsia="Calibri" w:hAnsi="Times New Roman" w:cs="Times New Roman"/>
          <w:sz w:val="26"/>
          <w:szCs w:val="26"/>
          <w:lang w:val="bg-BG" w:eastAsia="bg-BG" w:bidi="ar-SA"/>
        </w:rPr>
        <w:t xml:space="preserve"> финансовата </w:t>
      </w:r>
      <w:r w:rsidR="001B2F1F" w:rsidRPr="000940AF">
        <w:rPr>
          <w:rFonts w:ascii="Times New Roman" w:eastAsia="Calibri" w:hAnsi="Times New Roman" w:cs="Times New Roman"/>
          <w:sz w:val="26"/>
          <w:szCs w:val="26"/>
          <w:lang w:val="bg-BG" w:eastAsia="bg-BG" w:bidi="ar-SA"/>
        </w:rPr>
        <w:t>година</w:t>
      </w:r>
      <w:r w:rsidRPr="000940AF">
        <w:rPr>
          <w:rFonts w:ascii="Times New Roman" w:eastAsia="Calibri" w:hAnsi="Times New Roman" w:cs="Times New Roman"/>
          <w:sz w:val="26"/>
          <w:szCs w:val="26"/>
          <w:lang w:val="bg-BG" w:eastAsia="bg-BG" w:bidi="ar-SA"/>
        </w:rPr>
        <w:t xml:space="preserve">  не превишава 20 % от общия годишен капацитет на организацията.</w:t>
      </w:r>
    </w:p>
    <w:p w14:paraId="75B48EF7" w14:textId="4756BB69" w:rsidR="007D0E19" w:rsidRPr="000940AF" w:rsidRDefault="007D0E19" w:rsidP="007D0E19">
      <w:pPr>
        <w:spacing w:after="120" w:line="240" w:lineRule="auto"/>
        <w:ind w:left="360"/>
        <w:jc w:val="both"/>
        <w:rPr>
          <w:rFonts w:ascii="Times New Roman" w:eastAsia="Calibri" w:hAnsi="Times New Roman" w:cs="Times New Roman"/>
          <w:sz w:val="26"/>
          <w:szCs w:val="26"/>
          <w:lang w:val="bg-BG" w:eastAsia="bg-BG" w:bidi="ar-SA"/>
        </w:rPr>
      </w:pPr>
      <w:r w:rsidRPr="000940AF">
        <w:rPr>
          <w:rFonts w:ascii="Times New Roman" w:eastAsia="Calibri" w:hAnsi="Times New Roman" w:cs="Times New Roman"/>
          <w:sz w:val="26"/>
          <w:szCs w:val="26"/>
          <w:lang w:val="bg-BG" w:eastAsia="bg-BG" w:bidi="ar-SA"/>
        </w:rPr>
        <w:t>2. Стопанските дейности, извършвани в ……………………………. (пълно наименование на кандидата) потребяват точно същите ресурси (материали, оборудване, труд и постоянен капитал) като извършваните нестопански дейности.</w:t>
      </w:r>
    </w:p>
    <w:p w14:paraId="2ADDA207" w14:textId="65607639" w:rsidR="007D0E19" w:rsidRPr="000940AF" w:rsidRDefault="007D0E19" w:rsidP="007D0E19">
      <w:pPr>
        <w:spacing w:after="120" w:line="240" w:lineRule="auto"/>
        <w:ind w:left="360"/>
        <w:jc w:val="both"/>
        <w:rPr>
          <w:rFonts w:ascii="Times New Roman" w:eastAsia="Calibri" w:hAnsi="Times New Roman" w:cs="Times New Roman"/>
          <w:sz w:val="26"/>
          <w:szCs w:val="26"/>
          <w:lang w:val="bg-BG" w:eastAsia="bg-BG" w:bidi="ar-SA"/>
        </w:rPr>
      </w:pPr>
      <w:r w:rsidRPr="000940AF">
        <w:rPr>
          <w:rFonts w:ascii="Times New Roman" w:eastAsia="Calibri" w:hAnsi="Times New Roman" w:cs="Times New Roman"/>
          <w:sz w:val="26"/>
          <w:szCs w:val="26"/>
          <w:lang w:val="bg-BG" w:eastAsia="bg-BG" w:bidi="ar-SA"/>
        </w:rPr>
        <w:t>3. В ………………………………………. (пълно наименование на кандидата) се поддържа отделна счетоводна аналитичност, както за финансирането по различни проекти, така и за разграничаване на стопанските дейности и нестопанските дейности.</w:t>
      </w:r>
    </w:p>
    <w:p w14:paraId="139DA99B" w14:textId="77777777" w:rsidR="007D0E19" w:rsidRPr="000940AF" w:rsidRDefault="007D0E19" w:rsidP="007D0E19">
      <w:pPr>
        <w:spacing w:after="120" w:line="240" w:lineRule="auto"/>
        <w:ind w:left="360"/>
        <w:jc w:val="both"/>
        <w:rPr>
          <w:rFonts w:ascii="Times New Roman" w:eastAsia="Calibri" w:hAnsi="Times New Roman" w:cs="Times New Roman"/>
          <w:sz w:val="26"/>
          <w:szCs w:val="26"/>
          <w:lang w:val="bg-BG" w:eastAsia="bg-BG" w:bidi="ar-SA"/>
        </w:rPr>
      </w:pPr>
      <w:r w:rsidRPr="000940AF">
        <w:rPr>
          <w:rFonts w:ascii="Times New Roman" w:eastAsia="Calibri" w:hAnsi="Times New Roman" w:cs="Times New Roman"/>
          <w:sz w:val="26"/>
          <w:szCs w:val="26"/>
          <w:lang w:val="bg-BG" w:eastAsia="bg-BG" w:bidi="ar-SA"/>
        </w:rPr>
        <w:t>4. Аналитичното счетоводно отчитане по т. 3 осигурява ясно разделяне както на стопанските и нестопанските дейности, така и на техните разходи, финансиране и приходи и не се допуска кръстосаното субсидиране.</w:t>
      </w:r>
    </w:p>
    <w:p w14:paraId="22806897" w14:textId="10BA42C3" w:rsidR="007D0E19" w:rsidRPr="000940AF" w:rsidRDefault="007D0E19" w:rsidP="007D0E19">
      <w:pPr>
        <w:spacing w:after="120" w:line="240" w:lineRule="auto"/>
        <w:ind w:left="360"/>
        <w:jc w:val="both"/>
        <w:rPr>
          <w:rFonts w:ascii="Times New Roman" w:eastAsia="Calibri" w:hAnsi="Times New Roman" w:cs="Times New Roman"/>
          <w:sz w:val="26"/>
          <w:szCs w:val="26"/>
          <w:lang w:val="bg-BG" w:eastAsia="bg-BG" w:bidi="ar-SA"/>
        </w:rPr>
      </w:pPr>
      <w:r w:rsidRPr="000940AF">
        <w:rPr>
          <w:rFonts w:ascii="Times New Roman" w:eastAsia="Calibri" w:hAnsi="Times New Roman" w:cs="Times New Roman"/>
          <w:sz w:val="26"/>
          <w:szCs w:val="26"/>
          <w:lang w:val="bg-BG" w:eastAsia="bg-BG" w:bidi="ar-SA"/>
        </w:rPr>
        <w:t xml:space="preserve">5. Преди сключване на договора за финансиране между ……………………………………….. (пълно наименование на кандидата) и </w:t>
      </w:r>
      <w:r w:rsidR="001B2F1F" w:rsidRPr="000940AF">
        <w:rPr>
          <w:rFonts w:ascii="Times New Roman" w:eastAsia="Calibri" w:hAnsi="Times New Roman" w:cs="Times New Roman"/>
          <w:sz w:val="26"/>
          <w:szCs w:val="26"/>
          <w:lang w:val="bg-BG" w:eastAsia="bg-BG" w:bidi="ar-SA"/>
        </w:rPr>
        <w:t>УО на ПРР</w:t>
      </w:r>
      <w:r w:rsidRPr="000940AF">
        <w:rPr>
          <w:rFonts w:ascii="Times New Roman" w:eastAsia="Calibri" w:hAnsi="Times New Roman" w:cs="Times New Roman"/>
          <w:sz w:val="26"/>
          <w:szCs w:val="26"/>
          <w:lang w:val="bg-BG" w:eastAsia="bg-BG" w:bidi="ar-SA"/>
        </w:rPr>
        <w:t xml:space="preserve"> ще представя </w:t>
      </w:r>
      <w:r w:rsidR="001B2F1F" w:rsidRPr="000940AF">
        <w:rPr>
          <w:rFonts w:ascii="Times New Roman" w:eastAsia="Calibri" w:hAnsi="Times New Roman" w:cs="Times New Roman"/>
          <w:sz w:val="26"/>
          <w:szCs w:val="26"/>
          <w:lang w:val="bg-BG" w:eastAsia="bg-BG" w:bidi="ar-SA"/>
        </w:rPr>
        <w:t xml:space="preserve">последния </w:t>
      </w:r>
      <w:r w:rsidRPr="000940AF">
        <w:rPr>
          <w:rFonts w:ascii="Times New Roman" w:eastAsia="Calibri" w:hAnsi="Times New Roman" w:cs="Times New Roman"/>
          <w:sz w:val="26"/>
          <w:szCs w:val="26"/>
          <w:lang w:val="bg-BG" w:eastAsia="bg-BG" w:bidi="ar-SA"/>
        </w:rPr>
        <w:t xml:space="preserve">Годишен финансов отчет и Отчет за приходите и </w:t>
      </w:r>
      <w:r w:rsidRPr="000940AF">
        <w:rPr>
          <w:rFonts w:ascii="Times New Roman" w:eastAsia="Calibri" w:hAnsi="Times New Roman" w:cs="Times New Roman"/>
          <w:sz w:val="26"/>
          <w:szCs w:val="26"/>
          <w:lang w:val="bg-BG" w:eastAsia="bg-BG" w:bidi="ar-SA"/>
        </w:rPr>
        <w:lastRenderedPageBreak/>
        <w:t>разходите и другите необходими счетоводни документи за доказване на капацитета за стопански дейности по т. 1.</w:t>
      </w:r>
    </w:p>
    <w:p w14:paraId="3339350F" w14:textId="442E1FA0" w:rsidR="007D0E19" w:rsidRPr="000940AF" w:rsidRDefault="007D0E19" w:rsidP="007D0E19">
      <w:pPr>
        <w:spacing w:after="120" w:line="240" w:lineRule="auto"/>
        <w:ind w:left="360"/>
        <w:jc w:val="both"/>
        <w:rPr>
          <w:rFonts w:ascii="Times New Roman" w:eastAsia="Calibri" w:hAnsi="Times New Roman" w:cs="Times New Roman"/>
          <w:sz w:val="26"/>
          <w:szCs w:val="26"/>
          <w:lang w:val="bg-BG" w:eastAsia="bg-BG" w:bidi="ar-SA"/>
        </w:rPr>
      </w:pPr>
      <w:r w:rsidRPr="000940AF">
        <w:rPr>
          <w:rFonts w:ascii="Times New Roman" w:eastAsia="Calibri" w:hAnsi="Times New Roman" w:cs="Times New Roman"/>
          <w:sz w:val="26"/>
          <w:szCs w:val="26"/>
          <w:lang w:val="bg-BG" w:eastAsia="bg-BG" w:bidi="ar-SA"/>
        </w:rPr>
        <w:t xml:space="preserve">6. Като представляващ ………………………………….. (пълно наименование на кандидата), се задължавам да спазвам изискванията на т. 2, 3 и 4 и да не допускам капацитетът на стопанските дейности да превиши размера от 20 % от общия годишен капацитет на организацията, за което ще предоставям цялата изисквана от </w:t>
      </w:r>
      <w:r w:rsidR="001B2F1F" w:rsidRPr="000940AF">
        <w:rPr>
          <w:rFonts w:ascii="Times New Roman" w:eastAsia="Calibri" w:hAnsi="Times New Roman" w:cs="Times New Roman"/>
          <w:sz w:val="26"/>
          <w:szCs w:val="26"/>
          <w:lang w:val="bg-BG" w:eastAsia="bg-BG" w:bidi="ar-SA"/>
        </w:rPr>
        <w:t>УО</w:t>
      </w:r>
      <w:r w:rsidRPr="000940AF">
        <w:rPr>
          <w:rFonts w:ascii="Times New Roman" w:eastAsia="Calibri" w:hAnsi="Times New Roman" w:cs="Times New Roman"/>
          <w:sz w:val="26"/>
          <w:szCs w:val="26"/>
          <w:lang w:val="bg-BG" w:eastAsia="bg-BG" w:bidi="ar-SA"/>
        </w:rPr>
        <w:t xml:space="preserve"> документация за проверка след приключването на всяка финансова година и съставянето на Годишен финансов отчет и Отчет за приходите и разходите за целия полезен срок на годност на придобитата инфраструктура, определен в амортизационния план на ……………………………….</w:t>
      </w:r>
      <w:bookmarkStart w:id="3" w:name="_Hlk109926558"/>
      <w:r w:rsidRPr="000940AF">
        <w:rPr>
          <w:rFonts w:ascii="Times New Roman" w:eastAsia="Calibri" w:hAnsi="Times New Roman" w:cs="Times New Roman"/>
          <w:sz w:val="26"/>
          <w:szCs w:val="26"/>
          <w:lang w:val="bg-BG" w:eastAsia="bg-BG" w:bidi="ar-SA"/>
        </w:rPr>
        <w:t>(пълно наименование на кандидата).</w:t>
      </w:r>
    </w:p>
    <w:p w14:paraId="34B54FE0" w14:textId="178CE7FF" w:rsidR="007D0E19" w:rsidRPr="000940AF" w:rsidRDefault="007D0E19" w:rsidP="007D0E19">
      <w:pPr>
        <w:spacing w:after="120" w:line="240" w:lineRule="auto"/>
        <w:ind w:left="360"/>
        <w:jc w:val="both"/>
        <w:rPr>
          <w:rFonts w:ascii="Times New Roman" w:eastAsia="Calibri" w:hAnsi="Times New Roman" w:cs="Times New Roman"/>
          <w:sz w:val="26"/>
          <w:szCs w:val="26"/>
          <w:lang w:val="bg-BG" w:eastAsia="bg-BG" w:bidi="ar-SA"/>
        </w:rPr>
      </w:pPr>
      <w:r w:rsidRPr="000940AF">
        <w:rPr>
          <w:rFonts w:ascii="Times New Roman" w:eastAsia="Calibri" w:hAnsi="Times New Roman" w:cs="Times New Roman"/>
          <w:sz w:val="26"/>
          <w:szCs w:val="26"/>
          <w:lang w:val="bg-BG" w:eastAsia="bg-BG" w:bidi="ar-SA"/>
        </w:rPr>
        <w:t>7. Задължавам се представляваната от мен организация да съдейства на администраторите на държавна помощ при извършване на проверки на място и проверки на счетоводните системи.</w:t>
      </w:r>
    </w:p>
    <w:p w14:paraId="2AC60C88" w14:textId="77777777" w:rsidR="007D0E19" w:rsidRPr="000940AF" w:rsidRDefault="007D0E19" w:rsidP="007D0E19">
      <w:pPr>
        <w:spacing w:after="120" w:line="240" w:lineRule="auto"/>
        <w:ind w:left="360"/>
        <w:jc w:val="both"/>
        <w:rPr>
          <w:rFonts w:ascii="Times New Roman" w:eastAsia="Calibri" w:hAnsi="Times New Roman" w:cs="Times New Roman"/>
          <w:sz w:val="26"/>
          <w:szCs w:val="26"/>
          <w:lang w:val="bg-BG" w:eastAsia="bg-BG" w:bidi="ar-SA"/>
        </w:rPr>
      </w:pPr>
      <w:r w:rsidRPr="000940AF">
        <w:rPr>
          <w:rFonts w:ascii="Times New Roman" w:eastAsia="Calibri" w:hAnsi="Times New Roman" w:cs="Times New Roman"/>
          <w:sz w:val="26"/>
          <w:szCs w:val="26"/>
          <w:lang w:val="bg-BG" w:eastAsia="bg-BG" w:bidi="ar-SA"/>
        </w:rPr>
        <w:t>8. В случаите на установена с решение на Европейската комисия неправомерна и несъвместима държавна помощ или на неправилно използвана държавна помощ се задължавам да възстановя полученото публично финансиране, по реда, размерите и в сроковете, установени в глава шеста от Закона за държавните помощи, Правилника за неговото прилагане и другата приложима нормативна уредба.</w:t>
      </w:r>
    </w:p>
    <w:p w14:paraId="0ADB942D" w14:textId="77777777" w:rsidR="007D0E19" w:rsidRPr="000940AF" w:rsidRDefault="007D0E19" w:rsidP="007D0E19">
      <w:pPr>
        <w:spacing w:after="120" w:line="240" w:lineRule="auto"/>
        <w:ind w:left="360"/>
        <w:jc w:val="both"/>
        <w:rPr>
          <w:rFonts w:ascii="Times New Roman" w:eastAsia="Calibri" w:hAnsi="Times New Roman" w:cs="Times New Roman"/>
          <w:sz w:val="26"/>
          <w:szCs w:val="26"/>
          <w:lang w:val="bg-BG" w:eastAsia="bg-BG" w:bidi="ar-SA"/>
        </w:rPr>
      </w:pPr>
    </w:p>
    <w:bookmarkEnd w:id="3"/>
    <w:p w14:paraId="24D042DD" w14:textId="77777777" w:rsidR="007D0E19" w:rsidRPr="000940AF" w:rsidRDefault="007D0E19" w:rsidP="007D0E19">
      <w:pPr>
        <w:tabs>
          <w:tab w:val="left" w:pos="720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bg-BG" w:eastAsia="bg-BG" w:bidi="ar-SA"/>
        </w:rPr>
      </w:pPr>
      <w:r w:rsidRPr="000940AF">
        <w:rPr>
          <w:rFonts w:ascii="Times New Roman" w:eastAsia="Times New Roman" w:hAnsi="Times New Roman" w:cs="Times New Roman"/>
          <w:b/>
          <w:sz w:val="26"/>
          <w:szCs w:val="26"/>
          <w:lang w:val="bg-BG" w:eastAsia="bg-BG" w:bidi="ar-SA"/>
        </w:rPr>
        <w:t>Известна ми е наказателната отговорност, която нося по чл. 313 от НК за деклариране на неверни данни.</w:t>
      </w:r>
    </w:p>
    <w:p w14:paraId="64A1DAD2" w14:textId="77777777" w:rsidR="007D0E19" w:rsidRPr="00460099" w:rsidRDefault="007D0E19" w:rsidP="007D0E19">
      <w:pPr>
        <w:tabs>
          <w:tab w:val="left" w:pos="720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val="bg-BG" w:eastAsia="bg-BG" w:bidi="ar-SA"/>
        </w:rPr>
      </w:pPr>
    </w:p>
    <w:p w14:paraId="30548F85" w14:textId="77777777" w:rsidR="007D0E19" w:rsidRPr="00460099" w:rsidRDefault="007D0E19" w:rsidP="007D0E19">
      <w:pPr>
        <w:tabs>
          <w:tab w:val="left" w:pos="720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val="bg-BG" w:eastAsia="bg-BG" w:bidi="ar-SA"/>
        </w:rPr>
      </w:pPr>
      <w:r w:rsidRPr="00460099">
        <w:rPr>
          <w:rFonts w:ascii="Times New Roman" w:eastAsia="Times New Roman" w:hAnsi="Times New Roman" w:cs="Times New Roman"/>
          <w:b/>
          <w:i/>
          <w:sz w:val="26"/>
          <w:szCs w:val="26"/>
          <w:lang w:val="bg-BG" w:eastAsia="bg-BG" w:bidi="ar-SA"/>
        </w:rPr>
        <w:t>Дата:</w:t>
      </w:r>
      <w:r w:rsidRPr="00460099">
        <w:rPr>
          <w:rFonts w:ascii="Times New Roman" w:eastAsia="Times New Roman" w:hAnsi="Times New Roman" w:cs="Times New Roman"/>
          <w:b/>
          <w:i/>
          <w:sz w:val="26"/>
          <w:szCs w:val="26"/>
          <w:lang w:val="bg-BG" w:eastAsia="bg-BG" w:bidi="ar-SA"/>
        </w:rPr>
        <w:tab/>
      </w:r>
      <w:r w:rsidRPr="00460099">
        <w:rPr>
          <w:rFonts w:ascii="Times New Roman" w:eastAsia="Times New Roman" w:hAnsi="Times New Roman" w:cs="Times New Roman"/>
          <w:b/>
          <w:i/>
          <w:sz w:val="26"/>
          <w:szCs w:val="26"/>
          <w:lang w:val="bg-BG" w:eastAsia="bg-BG" w:bidi="ar-SA"/>
        </w:rPr>
        <w:tab/>
      </w:r>
      <w:r w:rsidRPr="00460099">
        <w:rPr>
          <w:rFonts w:ascii="Times New Roman" w:eastAsia="Times New Roman" w:hAnsi="Times New Roman" w:cs="Times New Roman"/>
          <w:b/>
          <w:i/>
          <w:sz w:val="26"/>
          <w:szCs w:val="26"/>
          <w:lang w:val="bg-BG" w:eastAsia="bg-BG" w:bidi="ar-SA"/>
        </w:rPr>
        <w:tab/>
      </w:r>
      <w:r w:rsidRPr="00460099">
        <w:rPr>
          <w:rFonts w:ascii="Times New Roman" w:eastAsia="Times New Roman" w:hAnsi="Times New Roman" w:cs="Times New Roman"/>
          <w:b/>
          <w:i/>
          <w:sz w:val="26"/>
          <w:szCs w:val="26"/>
          <w:lang w:val="bg-BG" w:eastAsia="bg-BG" w:bidi="ar-SA"/>
        </w:rPr>
        <w:tab/>
      </w:r>
      <w:r w:rsidRPr="00460099">
        <w:rPr>
          <w:rFonts w:ascii="Times New Roman" w:eastAsia="Times New Roman" w:hAnsi="Times New Roman" w:cs="Times New Roman"/>
          <w:b/>
          <w:i/>
          <w:sz w:val="26"/>
          <w:szCs w:val="26"/>
          <w:lang w:val="bg-BG" w:eastAsia="bg-BG" w:bidi="ar-SA"/>
        </w:rPr>
        <w:tab/>
      </w:r>
      <w:r w:rsidRPr="00460099">
        <w:rPr>
          <w:rFonts w:ascii="Times New Roman" w:eastAsia="Times New Roman" w:hAnsi="Times New Roman" w:cs="Times New Roman"/>
          <w:b/>
          <w:i/>
          <w:sz w:val="26"/>
          <w:szCs w:val="26"/>
          <w:lang w:val="bg-BG" w:eastAsia="bg-BG" w:bidi="ar-SA"/>
        </w:rPr>
        <w:tab/>
      </w:r>
      <w:r w:rsidRPr="00460099">
        <w:rPr>
          <w:rFonts w:ascii="Times New Roman" w:eastAsia="Times New Roman" w:hAnsi="Times New Roman" w:cs="Times New Roman"/>
          <w:b/>
          <w:i/>
          <w:sz w:val="26"/>
          <w:szCs w:val="26"/>
          <w:lang w:val="bg-BG" w:eastAsia="bg-BG" w:bidi="ar-SA"/>
        </w:rPr>
        <w:tab/>
        <w:t>Подпис:</w:t>
      </w:r>
    </w:p>
    <w:p w14:paraId="3712A401" w14:textId="77777777" w:rsidR="007D0E19" w:rsidRPr="000940AF" w:rsidRDefault="007D0E19" w:rsidP="007D0E19">
      <w:pPr>
        <w:tabs>
          <w:tab w:val="left" w:pos="720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bg-BG" w:eastAsia="bg-BG" w:bidi="ar-SA"/>
        </w:rPr>
      </w:pPr>
    </w:p>
    <w:p w14:paraId="612A872A" w14:textId="77777777" w:rsidR="007D0E19" w:rsidRPr="000940AF" w:rsidRDefault="007D0E19" w:rsidP="007D0E19">
      <w:pPr>
        <w:tabs>
          <w:tab w:val="left" w:pos="72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g-BG" w:eastAsia="bg-BG" w:bidi="ar-SA"/>
        </w:rPr>
      </w:pPr>
      <w:r w:rsidRPr="000940AF">
        <w:rPr>
          <w:rFonts w:ascii="Times New Roman" w:eastAsia="Times New Roman" w:hAnsi="Times New Roman" w:cs="Times New Roman"/>
          <w:b/>
          <w:sz w:val="26"/>
          <w:szCs w:val="26"/>
          <w:lang w:val="bg-BG" w:eastAsia="bg-BG" w:bidi="ar-SA"/>
        </w:rPr>
        <w:tab/>
      </w:r>
      <w:r w:rsidRPr="000940AF">
        <w:rPr>
          <w:rFonts w:ascii="Times New Roman" w:eastAsia="Times New Roman" w:hAnsi="Times New Roman" w:cs="Times New Roman"/>
          <w:b/>
          <w:sz w:val="26"/>
          <w:szCs w:val="26"/>
          <w:lang w:val="bg-BG" w:eastAsia="bg-BG" w:bidi="ar-SA"/>
        </w:rPr>
        <w:tab/>
      </w:r>
      <w:r w:rsidRPr="000940AF">
        <w:rPr>
          <w:rFonts w:ascii="Times New Roman" w:eastAsia="Times New Roman" w:hAnsi="Times New Roman" w:cs="Times New Roman"/>
          <w:b/>
          <w:sz w:val="26"/>
          <w:szCs w:val="26"/>
          <w:lang w:val="bg-BG" w:eastAsia="bg-BG" w:bidi="ar-SA"/>
        </w:rPr>
        <w:tab/>
      </w:r>
      <w:r w:rsidRPr="000940AF">
        <w:rPr>
          <w:rFonts w:ascii="Times New Roman" w:eastAsia="Times New Roman" w:hAnsi="Times New Roman" w:cs="Times New Roman"/>
          <w:b/>
          <w:sz w:val="26"/>
          <w:szCs w:val="26"/>
          <w:lang w:val="bg-BG" w:eastAsia="bg-BG" w:bidi="ar-SA"/>
        </w:rPr>
        <w:tab/>
      </w:r>
      <w:r w:rsidRPr="000940AF">
        <w:rPr>
          <w:rFonts w:ascii="Times New Roman" w:eastAsia="Times New Roman" w:hAnsi="Times New Roman" w:cs="Times New Roman"/>
          <w:b/>
          <w:sz w:val="26"/>
          <w:szCs w:val="26"/>
          <w:lang w:val="bg-BG" w:eastAsia="bg-BG" w:bidi="ar-SA"/>
        </w:rPr>
        <w:tab/>
      </w:r>
      <w:r w:rsidRPr="000940AF">
        <w:rPr>
          <w:rFonts w:ascii="Times New Roman" w:eastAsia="Times New Roman" w:hAnsi="Times New Roman" w:cs="Times New Roman"/>
          <w:b/>
          <w:sz w:val="26"/>
          <w:szCs w:val="26"/>
          <w:lang w:val="bg-BG" w:eastAsia="bg-BG" w:bidi="ar-SA"/>
        </w:rPr>
        <w:tab/>
      </w:r>
    </w:p>
    <w:p w14:paraId="37903711" w14:textId="77777777" w:rsidR="007D0E19" w:rsidRPr="000940AF" w:rsidRDefault="007D0E19" w:rsidP="007D0E19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g-BG" w:eastAsia="bg-BG" w:bidi="ar-SA"/>
        </w:rPr>
      </w:pPr>
    </w:p>
    <w:p w14:paraId="329D54BA" w14:textId="77777777" w:rsidR="007D0E19" w:rsidRPr="000940AF" w:rsidRDefault="007D0E19" w:rsidP="007D0E19">
      <w:pPr>
        <w:rPr>
          <w:rFonts w:ascii="Times New Roman" w:hAnsi="Times New Roman" w:cs="Times New Roman"/>
          <w:sz w:val="26"/>
          <w:szCs w:val="26"/>
        </w:rPr>
      </w:pPr>
    </w:p>
    <w:p w14:paraId="58C83D55" w14:textId="77777777" w:rsidR="007D0E19" w:rsidRPr="000940AF" w:rsidRDefault="007D0E19" w:rsidP="007D0E19">
      <w:pPr>
        <w:rPr>
          <w:rFonts w:ascii="Times New Roman" w:hAnsi="Times New Roman" w:cs="Times New Roman"/>
          <w:sz w:val="26"/>
          <w:szCs w:val="26"/>
        </w:rPr>
      </w:pPr>
    </w:p>
    <w:p w14:paraId="14E5D6F3" w14:textId="77777777" w:rsidR="007D0E19" w:rsidRPr="000940AF" w:rsidRDefault="007D0E19" w:rsidP="007D0E19">
      <w:pPr>
        <w:rPr>
          <w:rFonts w:ascii="Times New Roman" w:hAnsi="Times New Roman" w:cs="Times New Roman"/>
          <w:sz w:val="26"/>
          <w:szCs w:val="26"/>
        </w:rPr>
      </w:pPr>
    </w:p>
    <w:p w14:paraId="0A962CD3" w14:textId="77777777" w:rsidR="0055528A" w:rsidRPr="000940AF" w:rsidRDefault="0055528A">
      <w:pPr>
        <w:rPr>
          <w:rFonts w:ascii="Times New Roman" w:hAnsi="Times New Roman" w:cs="Times New Roman"/>
          <w:sz w:val="26"/>
          <w:szCs w:val="26"/>
        </w:rPr>
      </w:pPr>
    </w:p>
    <w:sectPr w:rsidR="0055528A" w:rsidRPr="000940AF" w:rsidSect="00A94D3E">
      <w:footerReference w:type="default" r:id="rId8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61327F" w14:textId="77777777" w:rsidR="0074552E" w:rsidRDefault="0074552E" w:rsidP="007D0E19">
      <w:pPr>
        <w:spacing w:after="0" w:line="240" w:lineRule="auto"/>
      </w:pPr>
      <w:r>
        <w:separator/>
      </w:r>
    </w:p>
  </w:endnote>
  <w:endnote w:type="continuationSeparator" w:id="0">
    <w:p w14:paraId="3B524ED9" w14:textId="77777777" w:rsidR="0074552E" w:rsidRDefault="0074552E" w:rsidP="007D0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9FE49C" w14:textId="1E248C44" w:rsidR="00334D1C" w:rsidRPr="00F1193C" w:rsidRDefault="00B23D4A">
    <w:pPr>
      <w:pStyle w:val="Footer"/>
      <w:jc w:val="center"/>
      <w:rPr>
        <w:sz w:val="20"/>
        <w:szCs w:val="20"/>
      </w:rPr>
    </w:pPr>
    <w:r w:rsidRPr="00F1193C">
      <w:rPr>
        <w:sz w:val="20"/>
        <w:szCs w:val="20"/>
      </w:rPr>
      <w:fldChar w:fldCharType="begin"/>
    </w:r>
    <w:r w:rsidRPr="00F1193C">
      <w:rPr>
        <w:sz w:val="20"/>
        <w:szCs w:val="20"/>
      </w:rPr>
      <w:instrText xml:space="preserve"> PAGE   \* MERGEFORMAT </w:instrText>
    </w:r>
    <w:r w:rsidRPr="00F1193C">
      <w:rPr>
        <w:sz w:val="20"/>
        <w:szCs w:val="20"/>
      </w:rPr>
      <w:fldChar w:fldCharType="separate"/>
    </w:r>
    <w:r w:rsidR="003E09AD">
      <w:rPr>
        <w:noProof/>
        <w:sz w:val="20"/>
        <w:szCs w:val="20"/>
      </w:rPr>
      <w:t>2</w:t>
    </w:r>
    <w:r w:rsidRPr="00F1193C">
      <w:rPr>
        <w:noProof/>
        <w:sz w:val="20"/>
        <w:szCs w:val="20"/>
      </w:rPr>
      <w:fldChar w:fldCharType="end"/>
    </w:r>
  </w:p>
  <w:p w14:paraId="4212304E" w14:textId="77777777" w:rsidR="00334D1C" w:rsidRDefault="007455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AAAF58" w14:textId="77777777" w:rsidR="0074552E" w:rsidRDefault="0074552E" w:rsidP="007D0E19">
      <w:pPr>
        <w:spacing w:after="0" w:line="240" w:lineRule="auto"/>
      </w:pPr>
      <w:r>
        <w:separator/>
      </w:r>
    </w:p>
  </w:footnote>
  <w:footnote w:type="continuationSeparator" w:id="0">
    <w:p w14:paraId="07E98B0A" w14:textId="77777777" w:rsidR="0074552E" w:rsidRDefault="0074552E" w:rsidP="007D0E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E19"/>
    <w:rsid w:val="000727C8"/>
    <w:rsid w:val="00080CFB"/>
    <w:rsid w:val="000940AF"/>
    <w:rsid w:val="000C5ACC"/>
    <w:rsid w:val="001410CA"/>
    <w:rsid w:val="001765A1"/>
    <w:rsid w:val="00184453"/>
    <w:rsid w:val="001B2F1F"/>
    <w:rsid w:val="00256E1A"/>
    <w:rsid w:val="002C0206"/>
    <w:rsid w:val="003C6B4C"/>
    <w:rsid w:val="003E09AD"/>
    <w:rsid w:val="003F6A0D"/>
    <w:rsid w:val="00426528"/>
    <w:rsid w:val="00453B0E"/>
    <w:rsid w:val="00454D79"/>
    <w:rsid w:val="00460099"/>
    <w:rsid w:val="004F638A"/>
    <w:rsid w:val="0055528A"/>
    <w:rsid w:val="0074552E"/>
    <w:rsid w:val="007D0E19"/>
    <w:rsid w:val="0081016D"/>
    <w:rsid w:val="00865AC9"/>
    <w:rsid w:val="00922513"/>
    <w:rsid w:val="00971593"/>
    <w:rsid w:val="00A75310"/>
    <w:rsid w:val="00B23D4A"/>
    <w:rsid w:val="00BC6545"/>
    <w:rsid w:val="00C00BB6"/>
    <w:rsid w:val="00C76801"/>
    <w:rsid w:val="00C9297B"/>
    <w:rsid w:val="00DD3EBB"/>
    <w:rsid w:val="00F83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71B40C"/>
  <w15:docId w15:val="{1215C2C2-7910-46B0-A365-E2EC0BF9A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0E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D0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0E19"/>
  </w:style>
  <w:style w:type="table" w:styleId="TableGrid">
    <w:name w:val="Table Grid"/>
    <w:basedOn w:val="TableNormal"/>
    <w:uiPriority w:val="39"/>
    <w:rsid w:val="007D0E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D0E1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D0E1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D0E1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6A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A0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B2F1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2F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Гергана Пашева</dc:creator>
  <cp:keywords/>
  <dc:description/>
  <cp:lastModifiedBy>TATYANA NIKOLOVA ANGELCHEVA</cp:lastModifiedBy>
  <cp:revision>17</cp:revision>
  <dcterms:created xsi:type="dcterms:W3CDTF">2024-09-04T08:10:00Z</dcterms:created>
  <dcterms:modified xsi:type="dcterms:W3CDTF">2024-11-07T13:01:00Z</dcterms:modified>
</cp:coreProperties>
</file>